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A9306A"/>
    <w:p w:rsidR="00000000" w:rsidRDefault="00A9306A">
      <w:pPr>
        <w:pStyle w:val="berschrift1"/>
      </w:pPr>
      <w:r>
        <w:t>Handy liest Speisekarte vor</w:t>
      </w:r>
    </w:p>
    <w:p w:rsidR="00000000" w:rsidRDefault="00A9306A"/>
    <w:p w:rsidR="00000000" w:rsidRDefault="00A9306A">
      <w:r>
        <w:t xml:space="preserve">Der </w:t>
      </w:r>
      <w:proofErr w:type="spellStart"/>
      <w:r>
        <w:t>kfnb</w:t>
      </w:r>
      <w:proofErr w:type="spellEnd"/>
      <w:r>
        <w:t xml:space="preserve">-Reader ist eine Software, die es Handys ermöglicht, gedruckte Texte vorzulesen. Entwickelt wurde die Software von der Firma Kurzweil Technologies und dem US-amerikanischen Blindenverband NFB (National </w:t>
      </w:r>
      <w:proofErr w:type="spellStart"/>
      <w:r>
        <w:t>Federation</w:t>
      </w:r>
      <w:proofErr w:type="spellEnd"/>
      <w:r>
        <w:t xml:space="preserve"> of </w:t>
      </w:r>
      <w:proofErr w:type="spellStart"/>
      <w:r>
        <w:t>th</w:t>
      </w:r>
      <w:r>
        <w:t>e</w:t>
      </w:r>
      <w:proofErr w:type="spellEnd"/>
      <w:r>
        <w:t xml:space="preserve"> Blind).</w:t>
      </w:r>
    </w:p>
    <w:p w:rsidR="00000000" w:rsidRDefault="00A9306A">
      <w:r>
        <w:t>Das Prinzip ist an sich einfach: Mit der Digitalkamera des Handys fotografiert der Anwender den gewünschten Text ab, z.B. einen Brief, die Speisekarte oder einen Zeitungsartikel. Dabei wird er von einer Sprachausgabe und Tonsignalen in der Ausric</w:t>
      </w:r>
      <w:r>
        <w:t>htung der Kamera unterstützt. Eine integrierte Texterkennungssoftware ermöglicht es, dass der fotografierte Text dann von der Sprachausgabe vorgelesen wird. Menschen mit Sehbehinderung können sich den Text auch vergrößert auf dem Display anzeigen zu lassen</w:t>
      </w:r>
    </w:p>
    <w:p w:rsidR="00000000" w:rsidRDefault="00A9306A">
      <w:r>
        <w:t xml:space="preserve">Bislang ist der </w:t>
      </w:r>
      <w:proofErr w:type="spellStart"/>
      <w:r>
        <w:t>kfnb</w:t>
      </w:r>
      <w:proofErr w:type="spellEnd"/>
      <w:r>
        <w:t xml:space="preserve">-Reader, der übrigens auch Geldscheine erkennen soll, nur in englischer Sprache erhältlich und nur auf dem </w:t>
      </w:r>
      <w:proofErr w:type="spellStart"/>
      <w:r>
        <w:t>Symbian</w:t>
      </w:r>
      <w:proofErr w:type="spellEnd"/>
      <w:r>
        <w:t>-Handy Nokia N82 lauffähig.</w:t>
      </w:r>
    </w:p>
    <w:p w:rsidR="00000000" w:rsidRDefault="00A9306A">
      <w:r>
        <w:t xml:space="preserve">Sobald eine deutschsprachige Version des </w:t>
      </w:r>
      <w:proofErr w:type="spellStart"/>
      <w:r>
        <w:t>kfnb</w:t>
      </w:r>
      <w:proofErr w:type="spellEnd"/>
      <w:r>
        <w:t>-Readers auf dem Markt ist, werden wir in der Ge</w:t>
      </w:r>
      <w:r>
        <w:t xml:space="preserve">genwart berichten. Es ist damit zu rechnen, dass zumindest eine erste Version  auf der </w:t>
      </w:r>
      <w:proofErr w:type="spellStart"/>
      <w:r>
        <w:t>SightCity</w:t>
      </w:r>
      <w:proofErr w:type="spellEnd"/>
      <w:r>
        <w:t xml:space="preserve"> 2008, die vom 7. bis 9. Mai in Frankfurt stattfindet, präsentiert wird. Der Preis für Handy und Software sollte umgerechnet bei zirka 1.500 Euro liegen.</w:t>
      </w:r>
    </w:p>
    <w:p w:rsidR="00000000" w:rsidRDefault="00A9306A"/>
    <w:p w:rsidR="00000000" w:rsidRDefault="00A9306A">
      <w:r>
        <w:t>Quell</w:t>
      </w:r>
      <w:r>
        <w:t>e: INCOBS – Informationspool Computerhilfsmittel für Blinde und Sehbehinderte</w:t>
      </w:r>
    </w:p>
    <w:p w:rsidR="00A9306A" w:rsidRDefault="00A9306A"/>
    <w:sectPr w:rsidR="00A9306A">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E0FBD"/>
    <w:rsid w:val="00A9306A"/>
    <w:rsid w:val="00FE0FBD"/>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rFonts w:ascii="Arial" w:hAnsi="Arial"/>
      <w:sz w:val="24"/>
      <w:szCs w:val="24"/>
    </w:rPr>
  </w:style>
  <w:style w:type="paragraph" w:styleId="berschrift1">
    <w:name w:val="heading 1"/>
    <w:basedOn w:val="Standard"/>
    <w:next w:val="Standard"/>
    <w:qFormat/>
    <w:pPr>
      <w:keepNext/>
      <w:spacing w:before="240" w:after="60"/>
      <w:outlineLvl w:val="0"/>
    </w:pPr>
    <w:rPr>
      <w:rFonts w:cs="Arial"/>
      <w:b/>
      <w:bCs/>
      <w:kern w:val="32"/>
      <w:sz w:val="32"/>
      <w:szCs w:val="32"/>
    </w:rPr>
  </w:style>
  <w:style w:type="paragraph" w:styleId="berschrift2">
    <w:name w:val="heading 2"/>
    <w:basedOn w:val="Standard"/>
    <w:next w:val="Standard"/>
    <w:qFormat/>
    <w:pPr>
      <w:keepNext/>
      <w:outlineLvl w:val="1"/>
    </w:pPr>
    <w:rPr>
      <w:b/>
      <w:bCs/>
    </w:rPr>
  </w:style>
  <w:style w:type="paragraph" w:styleId="berschrift3">
    <w:name w:val="heading 3"/>
    <w:basedOn w:val="Standard"/>
    <w:next w:val="Standard"/>
    <w:qFormat/>
    <w:pPr>
      <w:keepNext/>
      <w:spacing w:before="240" w:after="60"/>
      <w:outlineLvl w:val="2"/>
    </w:pPr>
    <w:rPr>
      <w:rFonts w:ascii="Cambria" w:hAnsi="Cambria"/>
      <w:b/>
      <w:bCs/>
      <w:sz w:val="26"/>
      <w:szCs w:val="26"/>
    </w:rPr>
  </w:style>
  <w:style w:type="character" w:default="1" w:styleId="Absatz-Standardschriftart">
    <w:name w:val="Default Paragraph Font"/>
    <w:semiHidden/>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semiHidden/>
    <w:rPr>
      <w:rFonts w:ascii="Cambria" w:eastAsia="Times New Roman" w:hAnsi="Cambria" w:cs="Times New Roman"/>
      <w:b/>
      <w:bCs/>
      <w:sz w:val="26"/>
      <w:szCs w:val="26"/>
    </w:rPr>
  </w:style>
  <w:style w:type="paragraph" w:styleId="StandardWeb">
    <w:name w:val="Normal (Web)"/>
    <w:basedOn w:val="Standard"/>
    <w:semiHidden/>
    <w:unhideWhenUsed/>
    <w:pPr>
      <w:spacing w:before="100" w:beforeAutospacing="1" w:after="100" w:afterAutospacing="1"/>
    </w:pPr>
    <w:rPr>
      <w:rFonts w:ascii="Times New Roman" w:hAnsi="Times New Roman"/>
    </w:rPr>
  </w:style>
  <w:style w:type="paragraph" w:customStyle="1" w:styleId="artikelintro">
    <w:name w:val="artikelintro"/>
    <w:basedOn w:val="Standard"/>
    <w:pPr>
      <w:spacing w:before="100" w:beforeAutospacing="1" w:after="100" w:afterAutospacing="1"/>
    </w:pPr>
    <w:rPr>
      <w:rFonts w:ascii="Times New Roman" w:hAnsi="Times New Roman"/>
    </w:rPr>
  </w:style>
  <w:style w:type="character" w:customStyle="1" w:styleId="autor">
    <w:name w:val="autor"/>
    <w:basedOn w:val="Absatz-Standardschriftart"/>
  </w:style>
  <w:style w:type="paragraph" w:customStyle="1" w:styleId="bildunterschrift">
    <w:name w:val="bildunterschrift"/>
    <w:basedOn w:val="Standard"/>
    <w:pPr>
      <w:spacing w:before="100" w:beforeAutospacing="1" w:after="100" w:afterAutospacing="1"/>
    </w:pPr>
    <w:rPr>
      <w:rFonts w:ascii="Times New Roman" w:hAnsi="Times New Roman"/>
    </w:rPr>
  </w:style>
  <w:style w:type="paragraph" w:customStyle="1" w:styleId="artikeltext">
    <w:name w:val="artikeltext"/>
    <w:basedOn w:val="Standard"/>
    <w:pPr>
      <w:spacing w:before="100" w:beforeAutospacing="1" w:after="100" w:afterAutospacing="1"/>
    </w:pPr>
    <w:rPr>
      <w:rFonts w:ascii="Times New Roman" w:hAnsi="Times New Roman"/>
    </w:rPr>
  </w:style>
  <w:style w:type="paragraph" w:customStyle="1" w:styleId="anzeige">
    <w:name w:val="anzeige"/>
    <w:basedOn w:val="Standard"/>
    <w:pPr>
      <w:spacing w:before="100" w:beforeAutospacing="1" w:after="100" w:afterAutospacing="1"/>
    </w:pPr>
    <w:rPr>
      <w:rFonts w:ascii="Times New Roman" w:hAnsi="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186</Words>
  <Characters>1173</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Neue Software - Handy liest Texte vor</vt:lpstr>
    </vt:vector>
  </TitlesOfParts>
  <Company>DIAS GmbH</Company>
  <LinksUpToDate>false</LinksUpToDate>
  <CharactersWithSpaces>1357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Neue Software - Handy liest Texte vor</dc:title>
  <dc:creator>Carsten ALb</dc:creator>
  <cp:lastModifiedBy>freudenfeld</cp:lastModifiedBy>
  <cp:revision>2</cp:revision>
  <dcterms:created xsi:type="dcterms:W3CDTF">2009-06-03T09:11:00Z</dcterms:created>
  <dcterms:modified xsi:type="dcterms:W3CDTF">2009-06-03T09:11:00Z</dcterms:modified>
</cp:coreProperties>
</file>